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862B05">
      <w:pPr>
        <w:rPr>
          <w:b/>
        </w:rPr>
      </w:pPr>
      <w:r>
        <w:rPr>
          <w:b/>
        </w:rPr>
        <w:t>SKV</w:t>
      </w:r>
      <w:r w:rsidR="00F71D29">
        <w:rPr>
          <w:b/>
        </w:rPr>
        <w:t>: Extraordinary Meeting of Shareholders 2020</w:t>
      </w:r>
    </w:p>
    <w:p w:rsidR="00F71D29" w:rsidRDefault="00862B05">
      <w:r>
        <w:t>On 24</w:t>
      </w:r>
      <w:r w:rsidR="00F71D29">
        <w:t xml:space="preserve"> Oct 2020, </w:t>
      </w:r>
      <w:proofErr w:type="spellStart"/>
      <w:r w:rsidRPr="00862B05">
        <w:t>Khanh</w:t>
      </w:r>
      <w:proofErr w:type="spellEnd"/>
      <w:r w:rsidRPr="00862B05">
        <w:t xml:space="preserve"> </w:t>
      </w:r>
      <w:proofErr w:type="spellStart"/>
      <w:r w:rsidRPr="00862B05">
        <w:t>Hoa</w:t>
      </w:r>
      <w:proofErr w:type="spellEnd"/>
      <w:r w:rsidRPr="00862B05">
        <w:t xml:space="preserve"> </w:t>
      </w:r>
      <w:proofErr w:type="spellStart"/>
      <w:r w:rsidRPr="00862B05">
        <w:t>Salanganes</w:t>
      </w:r>
      <w:proofErr w:type="spellEnd"/>
      <w:r w:rsidRPr="00862B05">
        <w:t xml:space="preserve"> Nest Soft Drink JSC</w:t>
      </w:r>
      <w:r>
        <w:t xml:space="preserve"> announced the Resolution No.09</w:t>
      </w:r>
      <w:r w:rsidR="00F71D29">
        <w:t>/2020-DHDCD</w:t>
      </w:r>
      <w:r>
        <w:t>-SKV</w:t>
      </w:r>
      <w:r w:rsidR="00F71D29">
        <w:t xml:space="preserve"> as follows:</w:t>
      </w:r>
    </w:p>
    <w:p w:rsidR="00F71D29" w:rsidRDefault="00F71D29">
      <w:r w:rsidRPr="00F71D29">
        <w:rPr>
          <w:b/>
        </w:rPr>
        <w:t>Article 1:</w:t>
      </w:r>
      <w:r>
        <w:t xml:space="preserve"> Approve </w:t>
      </w:r>
      <w:r w:rsidR="00862B05">
        <w:t>the adjustment of</w:t>
      </w:r>
      <w:r>
        <w:t xml:space="preserve"> business plan for 2020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70"/>
        <w:gridCol w:w="824"/>
        <w:gridCol w:w="4110"/>
        <w:gridCol w:w="1870"/>
      </w:tblGrid>
      <w:tr w:rsidR="00862B05" w:rsidTr="00862B05">
        <w:tc>
          <w:tcPr>
            <w:tcW w:w="562" w:type="dxa"/>
          </w:tcPr>
          <w:p w:rsidR="00862B05" w:rsidRDefault="00862B05">
            <w:r>
              <w:t>No.</w:t>
            </w:r>
          </w:p>
        </w:tc>
        <w:tc>
          <w:tcPr>
            <w:tcW w:w="1870" w:type="dxa"/>
          </w:tcPr>
          <w:p w:rsidR="00862B05" w:rsidRDefault="00862B05">
            <w:r>
              <w:t>Indicator</w:t>
            </w:r>
          </w:p>
        </w:tc>
        <w:tc>
          <w:tcPr>
            <w:tcW w:w="824" w:type="dxa"/>
          </w:tcPr>
          <w:p w:rsidR="00862B05" w:rsidRDefault="00862B05">
            <w:r>
              <w:t>Unit</w:t>
            </w:r>
          </w:p>
        </w:tc>
        <w:tc>
          <w:tcPr>
            <w:tcW w:w="4110" w:type="dxa"/>
          </w:tcPr>
          <w:p w:rsidR="00862B05" w:rsidRDefault="00862B05">
            <w:r>
              <w:t>Business plan 2020 approved in Annual General Mandate No.5/NQ-DHDCD-SKV dated 16 June 2020</w:t>
            </w:r>
          </w:p>
        </w:tc>
        <w:tc>
          <w:tcPr>
            <w:tcW w:w="1870" w:type="dxa"/>
          </w:tcPr>
          <w:p w:rsidR="00862B05" w:rsidRDefault="00862B05">
            <w:r>
              <w:t>Adjustment of business plan 2020</w:t>
            </w:r>
          </w:p>
        </w:tc>
      </w:tr>
      <w:tr w:rsidR="00862B05" w:rsidTr="00862B05">
        <w:tc>
          <w:tcPr>
            <w:tcW w:w="562" w:type="dxa"/>
          </w:tcPr>
          <w:p w:rsidR="00862B05" w:rsidRDefault="00862B05">
            <w:r>
              <w:t>1</w:t>
            </w:r>
          </w:p>
        </w:tc>
        <w:tc>
          <w:tcPr>
            <w:tcW w:w="1870" w:type="dxa"/>
          </w:tcPr>
          <w:p w:rsidR="00862B05" w:rsidRDefault="00862B05">
            <w:r>
              <w:t>Revenue</w:t>
            </w:r>
          </w:p>
        </w:tc>
        <w:tc>
          <w:tcPr>
            <w:tcW w:w="824" w:type="dxa"/>
          </w:tcPr>
          <w:p w:rsidR="00862B05" w:rsidRDefault="00862B05">
            <w:r>
              <w:t>VND billion</w:t>
            </w:r>
          </w:p>
        </w:tc>
        <w:tc>
          <w:tcPr>
            <w:tcW w:w="4110" w:type="dxa"/>
          </w:tcPr>
          <w:p w:rsidR="00862B05" w:rsidRDefault="00862B05" w:rsidP="00862B05">
            <w:pPr>
              <w:jc w:val="center"/>
            </w:pPr>
            <w:r>
              <w:t>1,377</w:t>
            </w:r>
          </w:p>
        </w:tc>
        <w:tc>
          <w:tcPr>
            <w:tcW w:w="1870" w:type="dxa"/>
          </w:tcPr>
          <w:p w:rsidR="00862B05" w:rsidRDefault="00862B05" w:rsidP="00862B05">
            <w:pPr>
              <w:jc w:val="center"/>
            </w:pPr>
            <w:r>
              <w:t>1,230</w:t>
            </w:r>
          </w:p>
        </w:tc>
      </w:tr>
      <w:tr w:rsidR="00862B05" w:rsidTr="00862B05">
        <w:tc>
          <w:tcPr>
            <w:tcW w:w="562" w:type="dxa"/>
          </w:tcPr>
          <w:p w:rsidR="00862B05" w:rsidRDefault="00862B05" w:rsidP="00862B05">
            <w:r>
              <w:t>2</w:t>
            </w:r>
          </w:p>
        </w:tc>
        <w:tc>
          <w:tcPr>
            <w:tcW w:w="1870" w:type="dxa"/>
          </w:tcPr>
          <w:p w:rsidR="00862B05" w:rsidRDefault="00862B05" w:rsidP="00862B05">
            <w:r>
              <w:t>Profit before tax</w:t>
            </w:r>
          </w:p>
        </w:tc>
        <w:tc>
          <w:tcPr>
            <w:tcW w:w="824" w:type="dxa"/>
          </w:tcPr>
          <w:p w:rsidR="00862B05" w:rsidRDefault="00862B05" w:rsidP="00862B05">
            <w:r w:rsidRPr="0074172D">
              <w:t>VND billion</w:t>
            </w:r>
          </w:p>
        </w:tc>
        <w:tc>
          <w:tcPr>
            <w:tcW w:w="4110" w:type="dxa"/>
          </w:tcPr>
          <w:p w:rsidR="00862B05" w:rsidRDefault="00862B05" w:rsidP="00862B05">
            <w:pPr>
              <w:jc w:val="center"/>
            </w:pPr>
            <w:r>
              <w:t>99</w:t>
            </w:r>
          </w:p>
        </w:tc>
        <w:tc>
          <w:tcPr>
            <w:tcW w:w="1870" w:type="dxa"/>
          </w:tcPr>
          <w:p w:rsidR="00862B05" w:rsidRDefault="00862B05" w:rsidP="00862B05">
            <w:pPr>
              <w:jc w:val="center"/>
            </w:pPr>
            <w:r>
              <w:t>82.8</w:t>
            </w:r>
          </w:p>
        </w:tc>
      </w:tr>
      <w:tr w:rsidR="00862B05" w:rsidTr="00862B05">
        <w:tc>
          <w:tcPr>
            <w:tcW w:w="562" w:type="dxa"/>
          </w:tcPr>
          <w:p w:rsidR="00862B05" w:rsidRDefault="00862B05" w:rsidP="00862B05">
            <w:r>
              <w:t>3</w:t>
            </w:r>
          </w:p>
        </w:tc>
        <w:tc>
          <w:tcPr>
            <w:tcW w:w="1870" w:type="dxa"/>
          </w:tcPr>
          <w:p w:rsidR="00862B05" w:rsidRDefault="00862B05" w:rsidP="00862B05">
            <w:r>
              <w:t>Profit after tax</w:t>
            </w:r>
          </w:p>
        </w:tc>
        <w:tc>
          <w:tcPr>
            <w:tcW w:w="824" w:type="dxa"/>
          </w:tcPr>
          <w:p w:rsidR="00862B05" w:rsidRDefault="00862B05" w:rsidP="00862B05">
            <w:r w:rsidRPr="0074172D">
              <w:t>VND billion</w:t>
            </w:r>
          </w:p>
        </w:tc>
        <w:tc>
          <w:tcPr>
            <w:tcW w:w="4110" w:type="dxa"/>
          </w:tcPr>
          <w:p w:rsidR="00862B05" w:rsidRDefault="00862B05" w:rsidP="00862B05">
            <w:pPr>
              <w:jc w:val="center"/>
            </w:pPr>
            <w:r>
              <w:t>79.5</w:t>
            </w:r>
          </w:p>
        </w:tc>
        <w:tc>
          <w:tcPr>
            <w:tcW w:w="1870" w:type="dxa"/>
          </w:tcPr>
          <w:p w:rsidR="00862B05" w:rsidRDefault="00862B05" w:rsidP="00862B05">
            <w:pPr>
              <w:jc w:val="center"/>
            </w:pPr>
            <w:r>
              <w:t>66.5</w:t>
            </w:r>
          </w:p>
        </w:tc>
      </w:tr>
      <w:tr w:rsidR="00862B05" w:rsidTr="00862B05">
        <w:tc>
          <w:tcPr>
            <w:tcW w:w="562" w:type="dxa"/>
          </w:tcPr>
          <w:p w:rsidR="00862B05" w:rsidRDefault="00862B05">
            <w:r>
              <w:t>4</w:t>
            </w:r>
          </w:p>
        </w:tc>
        <w:tc>
          <w:tcPr>
            <w:tcW w:w="1870" w:type="dxa"/>
          </w:tcPr>
          <w:p w:rsidR="00862B05" w:rsidRDefault="00862B05">
            <w:r>
              <w:t>Rate of dividend payment 2020 in cash (</w:t>
            </w:r>
            <w:r w:rsidRPr="00862B05">
              <w:t xml:space="preserve">calculated according to par value </w:t>
            </w:r>
            <w:r>
              <w:t xml:space="preserve">VND </w:t>
            </w:r>
            <w:r w:rsidRPr="00862B05">
              <w:t>10</w:t>
            </w:r>
            <w:r>
              <w:t>,000</w:t>
            </w:r>
            <w:r w:rsidRPr="00862B05">
              <w:t>/ share</w:t>
            </w:r>
            <w:r>
              <w:t>)</w:t>
            </w:r>
          </w:p>
        </w:tc>
        <w:tc>
          <w:tcPr>
            <w:tcW w:w="824" w:type="dxa"/>
          </w:tcPr>
          <w:p w:rsidR="00862B05" w:rsidRDefault="00862B05">
            <w:r>
              <w:t>%</w:t>
            </w:r>
          </w:p>
        </w:tc>
        <w:tc>
          <w:tcPr>
            <w:tcW w:w="4110" w:type="dxa"/>
          </w:tcPr>
          <w:p w:rsidR="00862B05" w:rsidRDefault="00862B05" w:rsidP="00862B05">
            <w:pPr>
              <w:jc w:val="center"/>
            </w:pPr>
            <w:r>
              <w:t>23.5</w:t>
            </w:r>
          </w:p>
        </w:tc>
        <w:tc>
          <w:tcPr>
            <w:tcW w:w="1870" w:type="dxa"/>
          </w:tcPr>
          <w:p w:rsidR="00862B05" w:rsidRDefault="00862B05" w:rsidP="00862B05">
            <w:pPr>
              <w:jc w:val="center"/>
            </w:pPr>
            <w:r>
              <w:t>19.66</w:t>
            </w:r>
          </w:p>
        </w:tc>
      </w:tr>
    </w:tbl>
    <w:p w:rsidR="00862B05" w:rsidRDefault="00862B05"/>
    <w:p w:rsidR="00F71D29" w:rsidRDefault="00F71D29">
      <w:r w:rsidRPr="00F71D29">
        <w:rPr>
          <w:b/>
        </w:rPr>
        <w:t>Article 2:</w:t>
      </w:r>
      <w:r w:rsidR="00862B05" w:rsidRPr="00862B05">
        <w:t xml:space="preserve"> </w:t>
      </w:r>
      <w:r w:rsidR="00862B05">
        <w:t>This resolution takes effect from the date of signature</w:t>
      </w:r>
    </w:p>
    <w:p w:rsidR="00F71D29" w:rsidRPr="00F71D29" w:rsidRDefault="00862B05">
      <w:r>
        <w:t>Board of Directors</w:t>
      </w:r>
      <w:r>
        <w:t xml:space="preserve"> is responsible for announcing this resolution to all shareholders as prescribed by the legal regulations</w:t>
      </w:r>
      <w:bookmarkStart w:id="0" w:name="_GoBack"/>
      <w:bookmarkEnd w:id="0"/>
      <w:r>
        <w:t>.</w:t>
      </w:r>
    </w:p>
    <w:sectPr w:rsidR="00F71D29" w:rsidRPr="00F7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9"/>
    <w:rsid w:val="00862B05"/>
    <w:rsid w:val="00862E59"/>
    <w:rsid w:val="00AE4176"/>
    <w:rsid w:val="00F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3807"/>
  <w15:chartTrackingRefBased/>
  <w15:docId w15:val="{917580C8-C4E1-4C56-97B9-AAA6DEA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2</cp:revision>
  <dcterms:created xsi:type="dcterms:W3CDTF">2020-10-26T07:43:00Z</dcterms:created>
  <dcterms:modified xsi:type="dcterms:W3CDTF">2020-10-26T07:43:00Z</dcterms:modified>
</cp:coreProperties>
</file>